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309" w:rsidRPr="00081309" w:rsidRDefault="00655309" w:rsidP="00655309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МХК (10-11класс)</w:t>
      </w:r>
    </w:p>
    <w:p w:rsidR="00655309" w:rsidRPr="00081309" w:rsidRDefault="00655309" w:rsidP="00655309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7311"/>
      </w:tblGrid>
      <w:tr w:rsidR="00655309" w:rsidRPr="00081309" w:rsidTr="00394BD3">
        <w:tc>
          <w:tcPr>
            <w:tcW w:w="2376" w:type="dxa"/>
          </w:tcPr>
          <w:p w:rsidR="00655309" w:rsidRPr="00081309" w:rsidRDefault="00655309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655309" w:rsidRPr="00081309" w:rsidRDefault="00655309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655309" w:rsidRPr="00081309" w:rsidTr="00394BD3">
        <w:tc>
          <w:tcPr>
            <w:tcW w:w="2376" w:type="dxa"/>
          </w:tcPr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</w:rPr>
            </w:pPr>
            <w:r w:rsidRPr="00081309">
              <w:rPr>
                <w:b/>
                <w:sz w:val="22"/>
                <w:szCs w:val="22"/>
              </w:rPr>
              <w:t xml:space="preserve">Рабочая программа по </w:t>
            </w:r>
            <w:r w:rsidRPr="00081309">
              <w:rPr>
                <w:b/>
                <w:bCs/>
              </w:rPr>
              <w:t>МХК (10-11класс)</w:t>
            </w:r>
          </w:p>
          <w:p w:rsidR="00655309" w:rsidRPr="00081309" w:rsidRDefault="00655309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22" w:type="dxa"/>
          </w:tcPr>
          <w:p w:rsidR="00655309" w:rsidRPr="00081309" w:rsidRDefault="00655309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655309" w:rsidRPr="00081309" w:rsidRDefault="00655309" w:rsidP="00394BD3">
            <w:pPr>
              <w:widowControl w:val="0"/>
              <w:suppressAutoHyphens/>
              <w:spacing w:line="276" w:lineRule="auto"/>
              <w:ind w:right="-166"/>
              <w:rPr>
                <w:rFonts w:eastAsia="DejaVu Sans"/>
                <w:color w:val="000000"/>
                <w:kern w:val="1"/>
                <w:lang w:eastAsia="en-US"/>
              </w:rPr>
            </w:pPr>
            <w:r w:rsidRPr="00081309">
              <w:rPr>
                <w:rFonts w:eastAsia="DejaVu Sans"/>
                <w:kern w:val="1"/>
                <w:lang w:eastAsia="en-US"/>
              </w:rPr>
              <w:t>Программа учебного предмета «Мировая художественная культура» разработана на основе требований Федерального компонента государственного образовательного стандарта сред</w:t>
            </w:r>
            <w:r>
              <w:rPr>
                <w:rFonts w:eastAsia="DejaVu Sans"/>
                <w:kern w:val="1"/>
                <w:lang w:eastAsia="en-US"/>
              </w:rPr>
              <w:t>него общего образования 2009 г.</w:t>
            </w:r>
            <w:r w:rsidRPr="00081309">
              <w:rPr>
                <w:rFonts w:eastAsia="DejaVu Sans"/>
                <w:kern w:val="1"/>
                <w:lang w:eastAsia="en-US"/>
              </w:rPr>
              <w:t xml:space="preserve">, в соответствии с  примерной учебной программой среднего общего образования. </w:t>
            </w:r>
            <w:proofErr w:type="gramStart"/>
            <w:r w:rsidRPr="00081309">
              <w:rPr>
                <w:rFonts w:eastAsia="DejaVu Sans"/>
                <w:kern w:val="1"/>
                <w:lang w:eastAsia="en-US"/>
              </w:rPr>
              <w:t>Разработана</w:t>
            </w:r>
            <w:proofErr w:type="gramEnd"/>
            <w:r w:rsidRPr="00081309">
              <w:rPr>
                <w:rFonts w:eastAsia="DejaVu Sans"/>
                <w:kern w:val="1"/>
                <w:lang w:eastAsia="en-US"/>
              </w:rPr>
              <w:t xml:space="preserve"> на основе  «Программы для общеобразовательных учреждений: </w:t>
            </w:r>
            <w:r w:rsidRPr="00081309">
              <w:rPr>
                <w:rFonts w:eastAsia="DejaVu Sans"/>
                <w:b/>
                <w:bCs/>
                <w:iCs/>
                <w:kern w:val="1"/>
                <w:lang w:eastAsia="en-US"/>
              </w:rPr>
              <w:t>«</w:t>
            </w:r>
            <w:r w:rsidRPr="00081309">
              <w:rPr>
                <w:rFonts w:eastAsia="DejaVu Sans"/>
                <w:bCs/>
                <w:iCs/>
                <w:kern w:val="1"/>
                <w:lang w:eastAsia="en-US"/>
              </w:rPr>
              <w:t>Мировая художественная культура 10-11 классы</w:t>
            </w:r>
            <w:proofErr w:type="gramStart"/>
            <w:r w:rsidRPr="00081309">
              <w:rPr>
                <w:rFonts w:eastAsia="DejaVu Sans"/>
                <w:bCs/>
                <w:iCs/>
                <w:kern w:val="1"/>
                <w:lang w:eastAsia="en-US"/>
              </w:rPr>
              <w:t xml:space="preserve">.» </w:t>
            </w:r>
            <w:proofErr w:type="gramEnd"/>
            <w:r w:rsidRPr="00081309">
              <w:rPr>
                <w:rFonts w:eastAsia="DejaVu Sans"/>
                <w:bCs/>
                <w:iCs/>
                <w:kern w:val="1"/>
                <w:lang w:eastAsia="en-US"/>
              </w:rPr>
              <w:t>автора</w:t>
            </w:r>
            <w:r w:rsidRPr="00081309">
              <w:rPr>
                <w:rFonts w:eastAsia="DejaVu Sans"/>
                <w:kern w:val="1"/>
                <w:lang w:eastAsia="en-US"/>
              </w:rPr>
              <w:t xml:space="preserve"> Г. И. Даниловой</w:t>
            </w:r>
            <w:r w:rsidRPr="00081309">
              <w:rPr>
                <w:rFonts w:eastAsia="DejaVu Sans"/>
                <w:color w:val="000000"/>
                <w:kern w:val="1"/>
                <w:lang w:eastAsia="en-US"/>
              </w:rPr>
              <w:t xml:space="preserve"> и  Концепции духовно-нравственного развития и воспитания личности гражданина России.</w:t>
            </w:r>
          </w:p>
          <w:p w:rsidR="00655309" w:rsidRPr="00081309" w:rsidRDefault="00655309" w:rsidP="00394BD3">
            <w:pPr>
              <w:widowControl w:val="0"/>
              <w:suppressAutoHyphens/>
              <w:jc w:val="both"/>
              <w:rPr>
                <w:rFonts w:eastAsia="DejaVu Sans"/>
                <w:kern w:val="1"/>
                <w:lang w:eastAsia="en-US"/>
              </w:rPr>
            </w:pPr>
            <w:r w:rsidRPr="00081309">
              <w:rPr>
                <w:rFonts w:eastAsia="DejaVu Sans"/>
                <w:b/>
                <w:kern w:val="1"/>
                <w:lang w:eastAsia="en-US"/>
              </w:rPr>
              <w:t xml:space="preserve">       Цель программы</w:t>
            </w:r>
            <w:r w:rsidRPr="00081309">
              <w:rPr>
                <w:rFonts w:eastAsia="DejaVu Sans"/>
                <w:kern w:val="1"/>
                <w:lang w:eastAsia="en-US"/>
              </w:rPr>
              <w:t>:</w:t>
            </w:r>
          </w:p>
          <w:p w:rsidR="00655309" w:rsidRPr="00081309" w:rsidRDefault="00655309" w:rsidP="00394BD3">
            <w:pPr>
              <w:widowControl w:val="0"/>
              <w:suppressAutoHyphens/>
              <w:jc w:val="both"/>
              <w:rPr>
                <w:rFonts w:eastAsia="DejaVu Sans"/>
                <w:kern w:val="1"/>
                <w:lang w:eastAsia="en-US"/>
              </w:rPr>
            </w:pPr>
            <w:r w:rsidRPr="00081309">
              <w:rPr>
                <w:rFonts w:eastAsia="DejaVu Sans"/>
                <w:kern w:val="1"/>
                <w:lang w:eastAsia="en-US"/>
              </w:rPr>
              <w:t xml:space="preserve">       Воспитание художественно-эстетического вкуса, интеллектуальной и эмоциональной сферы, творческого потенциала личности, осознание нравственных ценностей и идеалов.</w:t>
            </w:r>
          </w:p>
          <w:p w:rsidR="00655309" w:rsidRPr="00081309" w:rsidRDefault="00655309" w:rsidP="00394BD3">
            <w:pPr>
              <w:widowControl w:val="0"/>
              <w:suppressAutoHyphens/>
              <w:jc w:val="both"/>
              <w:rPr>
                <w:rFonts w:eastAsia="DejaVu Sans"/>
                <w:kern w:val="1"/>
                <w:lang w:eastAsia="en-US"/>
              </w:rPr>
            </w:pPr>
            <w:r w:rsidRPr="00081309">
              <w:rPr>
                <w:rFonts w:eastAsia="DejaVu Sans"/>
                <w:kern w:val="1"/>
                <w:lang w:eastAsia="en-US"/>
              </w:rPr>
              <w:t>Изучение Мировой художественной культуры в средней школе призвано сформировать у учащихся художественный способ познания мира, дать систему знаний и ценностных ориентиров на основе собственной художественно-творческой деятельности и опыта приобщения к выдающимся явлениям русской и зарубежной художественной культуры.</w:t>
            </w:r>
          </w:p>
          <w:p w:rsidR="00655309" w:rsidRPr="00081309" w:rsidRDefault="00655309" w:rsidP="00394BD3">
            <w:pPr>
              <w:widowControl w:val="0"/>
              <w:suppressAutoHyphens/>
              <w:jc w:val="both"/>
              <w:rPr>
                <w:rFonts w:eastAsia="DejaVu Sans"/>
                <w:kern w:val="1"/>
                <w:lang w:eastAsia="en-US"/>
              </w:rPr>
            </w:pPr>
            <w:r w:rsidRPr="00081309">
              <w:rPr>
                <w:rFonts w:eastAsia="DejaVu Sans"/>
                <w:kern w:val="1"/>
                <w:lang w:eastAsia="en-US"/>
              </w:rPr>
              <w:t xml:space="preserve">     Важнейшей особенностью содержания курса МХК в 10</w:t>
            </w:r>
            <w:r>
              <w:rPr>
                <w:rFonts w:eastAsia="DejaVu Sans"/>
                <w:kern w:val="1"/>
                <w:lang w:eastAsia="en-US"/>
              </w:rPr>
              <w:t>-11</w:t>
            </w:r>
            <w:r w:rsidRPr="00081309">
              <w:rPr>
                <w:rFonts w:eastAsia="DejaVu Sans"/>
                <w:kern w:val="1"/>
                <w:lang w:eastAsia="en-US"/>
              </w:rPr>
              <w:t xml:space="preserve"> классе, является предоставленная в нем широкая панорама развития истории мировой художественной культуры. Избранный исторический путь изучения позволяет учащимся на качественно новом уровне обобщить ранее полученные знания, умения и навыки, а главное выработать устойчивые представления о художественной картине мира на всем протяжении его развития. Кроме того такой путь изучения курса позволит учащимся выявить и осознать причины выдвижения на первый план того или иного вида искусства в конкретную культурно-историческую эпоху. Исторический путь изучения курса позволит также понять закономерности смены художественных эпох, стилей и направлений в искусстве различных стран и народов мира.</w:t>
            </w:r>
          </w:p>
          <w:p w:rsidR="00655309" w:rsidRPr="00081309" w:rsidRDefault="00655309" w:rsidP="00394BD3">
            <w:pPr>
              <w:spacing w:line="220" w:lineRule="atLeast"/>
              <w:jc w:val="both"/>
              <w:rPr>
                <w:sz w:val="22"/>
                <w:szCs w:val="22"/>
              </w:rPr>
            </w:pPr>
          </w:p>
        </w:tc>
      </w:tr>
    </w:tbl>
    <w:p w:rsidR="00655309" w:rsidRPr="00081309" w:rsidRDefault="00655309" w:rsidP="00655309"/>
    <w:p w:rsidR="00A247F9" w:rsidRDefault="00A247F9">
      <w:bookmarkStart w:id="0" w:name="_GoBack"/>
      <w:bookmarkEnd w:id="0"/>
    </w:p>
    <w:sectPr w:rsidR="00A2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09"/>
    <w:rsid w:val="00655309"/>
    <w:rsid w:val="00A2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2017-11-29T12:04:00Z</dcterms:created>
  <dcterms:modified xsi:type="dcterms:W3CDTF">2017-11-29T12:04:00Z</dcterms:modified>
</cp:coreProperties>
</file>